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54" w:rsidRPr="00D27334" w:rsidRDefault="00D27334">
      <w:pPr>
        <w:pStyle w:val="Heading1"/>
        <w:spacing w:before="151"/>
        <w:ind w:right="105"/>
        <w:jc w:val="right"/>
        <w:rPr>
          <w:sz w:val="24"/>
          <w:szCs w:val="24"/>
        </w:rPr>
      </w:pPr>
      <w:r w:rsidRPr="00D27334">
        <w:rPr>
          <w:color w:val="333333"/>
          <w:sz w:val="24"/>
          <w:szCs w:val="24"/>
        </w:rPr>
        <w:t>Приложение</w:t>
      </w:r>
      <w:r w:rsidRPr="00D27334">
        <w:rPr>
          <w:color w:val="333333"/>
          <w:spacing w:val="-2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1</w:t>
      </w:r>
    </w:p>
    <w:p w:rsidR="00BE6454" w:rsidRPr="00D27334" w:rsidRDefault="00BE6454">
      <w:pPr>
        <w:pStyle w:val="a3"/>
        <w:rPr>
          <w:b/>
          <w:sz w:val="24"/>
          <w:szCs w:val="24"/>
        </w:rPr>
      </w:pPr>
    </w:p>
    <w:p w:rsidR="00BE6454" w:rsidRPr="00D27334" w:rsidRDefault="00BE6454">
      <w:pPr>
        <w:pStyle w:val="a3"/>
        <w:rPr>
          <w:b/>
          <w:sz w:val="24"/>
          <w:szCs w:val="24"/>
        </w:rPr>
      </w:pPr>
    </w:p>
    <w:p w:rsidR="00BE6454" w:rsidRPr="00D27334" w:rsidRDefault="00BE6454">
      <w:pPr>
        <w:pStyle w:val="a3"/>
        <w:rPr>
          <w:b/>
          <w:sz w:val="24"/>
          <w:szCs w:val="24"/>
        </w:rPr>
      </w:pPr>
    </w:p>
    <w:p w:rsidR="00BE6454" w:rsidRPr="00D27334" w:rsidRDefault="00BE6454">
      <w:pPr>
        <w:pStyle w:val="a3"/>
        <w:spacing w:before="9"/>
        <w:rPr>
          <w:b/>
          <w:sz w:val="24"/>
          <w:szCs w:val="24"/>
        </w:rPr>
      </w:pPr>
    </w:p>
    <w:p w:rsidR="00BE6454" w:rsidRPr="00D27334" w:rsidRDefault="00D27334">
      <w:pPr>
        <w:spacing w:before="87"/>
        <w:ind w:left="322" w:right="321"/>
        <w:jc w:val="center"/>
        <w:rPr>
          <w:b/>
          <w:sz w:val="24"/>
          <w:szCs w:val="24"/>
        </w:rPr>
      </w:pPr>
      <w:r w:rsidRPr="00D27334">
        <w:rPr>
          <w:b/>
          <w:color w:val="333333"/>
          <w:sz w:val="24"/>
          <w:szCs w:val="24"/>
        </w:rPr>
        <w:t>Положение</w:t>
      </w:r>
    </w:p>
    <w:p w:rsidR="00BE6454" w:rsidRPr="00D27334" w:rsidRDefault="00BE6454">
      <w:pPr>
        <w:pStyle w:val="a3"/>
        <w:spacing w:before="3"/>
        <w:rPr>
          <w:b/>
          <w:sz w:val="24"/>
          <w:szCs w:val="24"/>
        </w:rPr>
      </w:pPr>
    </w:p>
    <w:p w:rsidR="00BE6454" w:rsidRPr="00D27334" w:rsidRDefault="00D27334">
      <w:pPr>
        <w:pStyle w:val="Heading1"/>
        <w:ind w:left="327"/>
        <w:rPr>
          <w:sz w:val="24"/>
          <w:szCs w:val="24"/>
        </w:rPr>
      </w:pPr>
      <w:r w:rsidRPr="00D27334">
        <w:rPr>
          <w:color w:val="333333"/>
          <w:sz w:val="24"/>
          <w:szCs w:val="24"/>
        </w:rPr>
        <w:t>о</w:t>
      </w:r>
      <w:r w:rsidRPr="00D27334">
        <w:rPr>
          <w:color w:val="333333"/>
          <w:spacing w:val="-7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Центре</w:t>
      </w:r>
      <w:r w:rsidRPr="00D27334">
        <w:rPr>
          <w:color w:val="333333"/>
          <w:spacing w:val="-3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образования</w:t>
      </w:r>
      <w:r w:rsidRPr="00D27334">
        <w:rPr>
          <w:color w:val="333333"/>
          <w:spacing w:val="-4"/>
          <w:sz w:val="24"/>
          <w:szCs w:val="24"/>
        </w:rPr>
        <w:t xml:space="preserve"> </w:t>
      </w:r>
      <w:proofErr w:type="spellStart"/>
      <w:r w:rsidRPr="00D27334">
        <w:rPr>
          <w:color w:val="333333"/>
          <w:sz w:val="24"/>
          <w:szCs w:val="24"/>
        </w:rPr>
        <w:t>естественно-научной</w:t>
      </w:r>
      <w:proofErr w:type="spellEnd"/>
      <w:r w:rsidRPr="00D27334">
        <w:rPr>
          <w:color w:val="333333"/>
          <w:spacing w:val="-5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и</w:t>
      </w:r>
      <w:r w:rsidRPr="00D27334">
        <w:rPr>
          <w:color w:val="333333"/>
          <w:spacing w:val="-1"/>
          <w:sz w:val="24"/>
          <w:szCs w:val="24"/>
        </w:rPr>
        <w:t xml:space="preserve"> </w:t>
      </w:r>
      <w:proofErr w:type="gramStart"/>
      <w:r w:rsidRPr="00D27334">
        <w:rPr>
          <w:color w:val="333333"/>
          <w:sz w:val="24"/>
          <w:szCs w:val="24"/>
        </w:rPr>
        <w:t>технологической</w:t>
      </w:r>
      <w:proofErr w:type="gramEnd"/>
    </w:p>
    <w:p w:rsidR="00BE6454" w:rsidRPr="00D27334" w:rsidRDefault="00BE6454">
      <w:pPr>
        <w:pStyle w:val="a3"/>
        <w:spacing w:before="3"/>
        <w:rPr>
          <w:b/>
          <w:sz w:val="24"/>
          <w:szCs w:val="24"/>
        </w:rPr>
      </w:pPr>
    </w:p>
    <w:p w:rsidR="00BE6454" w:rsidRPr="00D27334" w:rsidRDefault="00D27334">
      <w:pPr>
        <w:ind w:left="340" w:right="321"/>
        <w:jc w:val="center"/>
        <w:rPr>
          <w:b/>
          <w:sz w:val="24"/>
          <w:szCs w:val="24"/>
        </w:rPr>
      </w:pPr>
      <w:r w:rsidRPr="00D27334">
        <w:rPr>
          <w:b/>
          <w:color w:val="333333"/>
          <w:sz w:val="24"/>
          <w:szCs w:val="24"/>
        </w:rPr>
        <w:t xml:space="preserve">направленностей "Точка роста" на базе </w:t>
      </w:r>
      <w:r w:rsidRPr="00D27334">
        <w:rPr>
          <w:b/>
          <w:sz w:val="24"/>
          <w:szCs w:val="24"/>
        </w:rPr>
        <w:t>муниципального бюджетного</w:t>
      </w:r>
      <w:r w:rsidRPr="00D27334">
        <w:rPr>
          <w:b/>
          <w:spacing w:val="-67"/>
          <w:sz w:val="24"/>
          <w:szCs w:val="24"/>
        </w:rPr>
        <w:t xml:space="preserve"> </w:t>
      </w:r>
      <w:r w:rsidRPr="00D27334">
        <w:rPr>
          <w:b/>
          <w:sz w:val="24"/>
          <w:szCs w:val="24"/>
        </w:rPr>
        <w:t>общеобразовательного</w:t>
      </w:r>
      <w:r w:rsidRPr="00D27334">
        <w:rPr>
          <w:b/>
          <w:spacing w:val="-4"/>
          <w:sz w:val="24"/>
          <w:szCs w:val="24"/>
        </w:rPr>
        <w:t xml:space="preserve"> </w:t>
      </w:r>
      <w:r w:rsidRPr="00D27334">
        <w:rPr>
          <w:b/>
          <w:sz w:val="24"/>
          <w:szCs w:val="24"/>
        </w:rPr>
        <w:t>учреждение</w:t>
      </w:r>
    </w:p>
    <w:p w:rsidR="00BE6454" w:rsidRPr="00D27334" w:rsidRDefault="0071631D">
      <w:pPr>
        <w:pStyle w:val="Heading1"/>
        <w:spacing w:line="322" w:lineRule="exact"/>
        <w:ind w:left="324"/>
        <w:rPr>
          <w:sz w:val="24"/>
          <w:szCs w:val="24"/>
        </w:rPr>
      </w:pPr>
      <w:r w:rsidRPr="00D27334">
        <w:rPr>
          <w:sz w:val="24"/>
          <w:szCs w:val="24"/>
        </w:rPr>
        <w:t>Широко-Атаман</w:t>
      </w:r>
      <w:r w:rsidR="00D27334" w:rsidRPr="00D27334">
        <w:rPr>
          <w:sz w:val="24"/>
          <w:szCs w:val="24"/>
        </w:rPr>
        <w:t>ская</w:t>
      </w:r>
      <w:r w:rsidR="00D27334" w:rsidRPr="00D27334">
        <w:rPr>
          <w:spacing w:val="-3"/>
          <w:sz w:val="24"/>
          <w:szCs w:val="24"/>
        </w:rPr>
        <w:t xml:space="preserve"> </w:t>
      </w:r>
      <w:r w:rsidR="00D27334" w:rsidRPr="00D27334">
        <w:rPr>
          <w:sz w:val="24"/>
          <w:szCs w:val="24"/>
        </w:rPr>
        <w:t>основная</w:t>
      </w:r>
      <w:r w:rsidR="00D27334" w:rsidRPr="00D27334">
        <w:rPr>
          <w:spacing w:val="-7"/>
          <w:sz w:val="24"/>
          <w:szCs w:val="24"/>
        </w:rPr>
        <w:t xml:space="preserve"> </w:t>
      </w:r>
      <w:r w:rsidR="00D27334" w:rsidRPr="00D27334">
        <w:rPr>
          <w:sz w:val="24"/>
          <w:szCs w:val="24"/>
        </w:rPr>
        <w:t>общеобразовательная</w:t>
      </w:r>
      <w:r w:rsidR="00D27334" w:rsidRPr="00D27334">
        <w:rPr>
          <w:spacing w:val="-3"/>
          <w:sz w:val="24"/>
          <w:szCs w:val="24"/>
        </w:rPr>
        <w:t xml:space="preserve"> </w:t>
      </w:r>
      <w:r w:rsidR="00D27334" w:rsidRPr="00D27334">
        <w:rPr>
          <w:sz w:val="24"/>
          <w:szCs w:val="24"/>
        </w:rPr>
        <w:t>школа</w:t>
      </w:r>
    </w:p>
    <w:p w:rsidR="00BE6454" w:rsidRPr="00D27334" w:rsidRDefault="00F74FE8">
      <w:pPr>
        <w:pStyle w:val="a4"/>
        <w:numPr>
          <w:ilvl w:val="0"/>
          <w:numId w:val="2"/>
        </w:numPr>
        <w:tabs>
          <w:tab w:val="left" w:pos="404"/>
        </w:tabs>
        <w:spacing w:line="322" w:lineRule="exact"/>
        <w:ind w:hanging="285"/>
        <w:rPr>
          <w:sz w:val="24"/>
          <w:szCs w:val="24"/>
        </w:rPr>
      </w:pPr>
      <w:hyperlink r:id="rId5">
        <w:r w:rsidR="00D27334" w:rsidRPr="00D27334">
          <w:rPr>
            <w:sz w:val="24"/>
            <w:szCs w:val="24"/>
          </w:rPr>
          <w:t>Общие</w:t>
        </w:r>
        <w:r w:rsidR="00D27334" w:rsidRPr="00D27334">
          <w:rPr>
            <w:spacing w:val="-6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положения</w:t>
        </w:r>
      </w:hyperlink>
    </w:p>
    <w:p w:rsidR="00BE6454" w:rsidRPr="00D27334" w:rsidRDefault="00F74FE8">
      <w:pPr>
        <w:pStyle w:val="a4"/>
        <w:numPr>
          <w:ilvl w:val="0"/>
          <w:numId w:val="2"/>
        </w:numPr>
        <w:tabs>
          <w:tab w:val="left" w:pos="404"/>
        </w:tabs>
        <w:spacing w:line="322" w:lineRule="exact"/>
        <w:ind w:hanging="285"/>
        <w:rPr>
          <w:sz w:val="24"/>
          <w:szCs w:val="24"/>
        </w:rPr>
      </w:pPr>
      <w:hyperlink r:id="rId6">
        <w:r w:rsidR="00D27334" w:rsidRPr="00D27334">
          <w:rPr>
            <w:sz w:val="24"/>
            <w:szCs w:val="24"/>
          </w:rPr>
          <w:t>Цели,</w:t>
        </w:r>
        <w:r w:rsidR="00D27334" w:rsidRPr="00D27334">
          <w:rPr>
            <w:spacing w:val="-7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задачи,</w:t>
        </w:r>
        <w:r w:rsidR="00D27334" w:rsidRPr="00D27334">
          <w:rPr>
            <w:spacing w:val="-6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функции</w:t>
        </w:r>
        <w:r w:rsidR="00D27334" w:rsidRPr="00D27334">
          <w:rPr>
            <w:spacing w:val="-9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деятельности</w:t>
        </w:r>
        <w:r w:rsidR="00D27334" w:rsidRPr="00D27334">
          <w:rPr>
            <w:spacing w:val="-3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Центра</w:t>
        </w:r>
      </w:hyperlink>
    </w:p>
    <w:p w:rsidR="00BE6454" w:rsidRPr="00D27334" w:rsidRDefault="00F74FE8">
      <w:pPr>
        <w:pStyle w:val="a4"/>
        <w:numPr>
          <w:ilvl w:val="0"/>
          <w:numId w:val="2"/>
        </w:numPr>
        <w:tabs>
          <w:tab w:val="left" w:pos="404"/>
        </w:tabs>
        <w:ind w:hanging="285"/>
        <w:rPr>
          <w:sz w:val="24"/>
          <w:szCs w:val="24"/>
        </w:rPr>
      </w:pPr>
      <w:hyperlink r:id="rId7">
        <w:r w:rsidR="00D27334" w:rsidRPr="00D27334">
          <w:rPr>
            <w:sz w:val="24"/>
            <w:szCs w:val="24"/>
          </w:rPr>
          <w:t>Порядок</w:t>
        </w:r>
        <w:r w:rsidR="00D27334" w:rsidRPr="00D27334">
          <w:rPr>
            <w:spacing w:val="-5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управления</w:t>
        </w:r>
        <w:r w:rsidR="00D27334" w:rsidRPr="00D27334">
          <w:rPr>
            <w:spacing w:val="-6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Центром</w:t>
        </w:r>
        <w:r w:rsidR="00D27334" w:rsidRPr="00D27334">
          <w:rPr>
            <w:spacing w:val="-7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"Точка</w:t>
        </w:r>
        <w:r w:rsidR="00D27334" w:rsidRPr="00D27334">
          <w:rPr>
            <w:spacing w:val="-6"/>
            <w:sz w:val="24"/>
            <w:szCs w:val="24"/>
          </w:rPr>
          <w:t xml:space="preserve"> </w:t>
        </w:r>
        <w:r w:rsidR="00D27334" w:rsidRPr="00D27334">
          <w:rPr>
            <w:sz w:val="24"/>
            <w:szCs w:val="24"/>
          </w:rPr>
          <w:t>роста"</w:t>
        </w:r>
      </w:hyperlink>
    </w:p>
    <w:p w:rsidR="00BE6454" w:rsidRPr="00D27334" w:rsidRDefault="00BE6454">
      <w:pPr>
        <w:pStyle w:val="a3"/>
        <w:rPr>
          <w:sz w:val="24"/>
          <w:szCs w:val="24"/>
        </w:rPr>
      </w:pPr>
    </w:p>
    <w:p w:rsidR="00BE6454" w:rsidRPr="00D27334" w:rsidRDefault="00BE6454">
      <w:pPr>
        <w:pStyle w:val="a3"/>
        <w:spacing w:before="11"/>
        <w:rPr>
          <w:sz w:val="24"/>
          <w:szCs w:val="24"/>
        </w:rPr>
      </w:pPr>
    </w:p>
    <w:p w:rsidR="00BE6454" w:rsidRPr="00D27334" w:rsidRDefault="00D27334">
      <w:pPr>
        <w:pStyle w:val="a4"/>
        <w:numPr>
          <w:ilvl w:val="1"/>
          <w:numId w:val="1"/>
        </w:numPr>
        <w:tabs>
          <w:tab w:val="left" w:pos="614"/>
        </w:tabs>
        <w:ind w:right="141" w:firstLine="0"/>
        <w:rPr>
          <w:sz w:val="24"/>
          <w:szCs w:val="24"/>
        </w:rPr>
      </w:pPr>
      <w:proofErr w:type="gramStart"/>
      <w:r w:rsidRPr="00D27334">
        <w:rPr>
          <w:sz w:val="24"/>
          <w:szCs w:val="24"/>
        </w:rPr>
        <w:t xml:space="preserve">Центр образования </w:t>
      </w:r>
      <w:proofErr w:type="spellStart"/>
      <w:r w:rsidRPr="00D27334">
        <w:rPr>
          <w:sz w:val="24"/>
          <w:szCs w:val="24"/>
        </w:rPr>
        <w:t>естественно-научной</w:t>
      </w:r>
      <w:proofErr w:type="spellEnd"/>
      <w:r w:rsidRPr="00D27334">
        <w:rPr>
          <w:sz w:val="24"/>
          <w:szCs w:val="24"/>
        </w:rPr>
        <w:t xml:space="preserve"> и технологической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направленностей "Точ</w:t>
      </w:r>
      <w:r w:rsidR="0071631D" w:rsidRPr="00D27334">
        <w:rPr>
          <w:sz w:val="24"/>
          <w:szCs w:val="24"/>
        </w:rPr>
        <w:t>ка роста" на базе МБОУ Широко-Атаман</w:t>
      </w:r>
      <w:r w:rsidRPr="00D27334">
        <w:rPr>
          <w:sz w:val="24"/>
          <w:szCs w:val="24"/>
        </w:rPr>
        <w:t>ской ООШ (далее -</w:t>
      </w:r>
      <w:r w:rsidRPr="00D27334">
        <w:rPr>
          <w:spacing w:val="-67"/>
          <w:sz w:val="24"/>
          <w:szCs w:val="24"/>
        </w:rPr>
        <w:t xml:space="preserve"> </w:t>
      </w:r>
      <w:r w:rsidRPr="00D27334">
        <w:rPr>
          <w:sz w:val="24"/>
          <w:szCs w:val="24"/>
        </w:rPr>
        <w:t xml:space="preserve">Центр) создан с целью развития у обучающихся </w:t>
      </w:r>
      <w:proofErr w:type="spellStart"/>
      <w:r w:rsidRPr="00D27334">
        <w:rPr>
          <w:sz w:val="24"/>
          <w:szCs w:val="24"/>
        </w:rPr>
        <w:t>естественно-научной</w:t>
      </w:r>
      <w:proofErr w:type="spellEnd"/>
      <w:r w:rsidRPr="00D27334">
        <w:rPr>
          <w:sz w:val="24"/>
          <w:szCs w:val="24"/>
        </w:rPr>
        <w:t>,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математической, информационной грамотности, формирования критического</w:t>
      </w:r>
      <w:r w:rsidRPr="00D27334">
        <w:rPr>
          <w:spacing w:val="-67"/>
          <w:sz w:val="24"/>
          <w:szCs w:val="24"/>
        </w:rPr>
        <w:t xml:space="preserve"> </w:t>
      </w:r>
      <w:r w:rsidRPr="00D27334">
        <w:rPr>
          <w:sz w:val="24"/>
          <w:szCs w:val="24"/>
        </w:rPr>
        <w:t xml:space="preserve">и </w:t>
      </w:r>
      <w:proofErr w:type="spellStart"/>
      <w:r w:rsidRPr="00D27334">
        <w:rPr>
          <w:sz w:val="24"/>
          <w:szCs w:val="24"/>
        </w:rPr>
        <w:t>креативного</w:t>
      </w:r>
      <w:proofErr w:type="spellEnd"/>
      <w:r w:rsidRPr="00D27334">
        <w:rPr>
          <w:sz w:val="24"/>
          <w:szCs w:val="24"/>
        </w:rPr>
        <w:t xml:space="preserve"> мышления, совершенствования навыков </w:t>
      </w:r>
      <w:proofErr w:type="spellStart"/>
      <w:r w:rsidRPr="00D27334">
        <w:rPr>
          <w:sz w:val="24"/>
          <w:szCs w:val="24"/>
        </w:rPr>
        <w:t>естественно-научной</w:t>
      </w:r>
      <w:proofErr w:type="spellEnd"/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и технологической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направленностей.</w:t>
      </w:r>
      <w:proofErr w:type="gramEnd"/>
    </w:p>
    <w:p w:rsidR="00BE6454" w:rsidRPr="00D27334" w:rsidRDefault="00BE6454">
      <w:pPr>
        <w:pStyle w:val="a3"/>
        <w:spacing w:before="1"/>
        <w:rPr>
          <w:sz w:val="24"/>
          <w:szCs w:val="24"/>
        </w:rPr>
      </w:pPr>
    </w:p>
    <w:p w:rsidR="00BE6454" w:rsidRPr="00D27334" w:rsidRDefault="00D27334">
      <w:pPr>
        <w:pStyle w:val="a4"/>
        <w:numPr>
          <w:ilvl w:val="1"/>
          <w:numId w:val="1"/>
        </w:numPr>
        <w:tabs>
          <w:tab w:val="left" w:pos="614"/>
        </w:tabs>
        <w:ind w:right="130" w:firstLine="0"/>
        <w:rPr>
          <w:sz w:val="24"/>
          <w:szCs w:val="24"/>
        </w:rPr>
      </w:pPr>
      <w:r w:rsidRPr="00D27334">
        <w:rPr>
          <w:sz w:val="24"/>
          <w:szCs w:val="24"/>
        </w:rPr>
        <w:t>Центр не является юридическим лицом и действует для достижения</w:t>
      </w:r>
      <w:r w:rsidRPr="00D27334">
        <w:rPr>
          <w:spacing w:val="1"/>
          <w:sz w:val="24"/>
          <w:szCs w:val="24"/>
        </w:rPr>
        <w:t xml:space="preserve"> </w:t>
      </w:r>
      <w:r w:rsidR="0071631D" w:rsidRPr="00D27334">
        <w:rPr>
          <w:sz w:val="24"/>
          <w:szCs w:val="24"/>
        </w:rPr>
        <w:t>уставных целей МБОУ Широко-Атаман</w:t>
      </w:r>
      <w:r w:rsidRPr="00D27334">
        <w:rPr>
          <w:sz w:val="24"/>
          <w:szCs w:val="24"/>
        </w:rPr>
        <w:t>ской ООШ (далее - Учреждение), а также в</w:t>
      </w:r>
      <w:r w:rsidRPr="00D27334">
        <w:rPr>
          <w:spacing w:val="-67"/>
          <w:sz w:val="24"/>
          <w:szCs w:val="24"/>
        </w:rPr>
        <w:t xml:space="preserve"> </w:t>
      </w:r>
      <w:r w:rsidRPr="00D27334">
        <w:rPr>
          <w:sz w:val="24"/>
          <w:szCs w:val="24"/>
        </w:rPr>
        <w:t>целях выполнения задач и достижения показателей и результатов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национального</w:t>
      </w:r>
      <w:r w:rsidRPr="00D27334">
        <w:rPr>
          <w:color w:val="3B5F86"/>
          <w:spacing w:val="3"/>
          <w:sz w:val="24"/>
          <w:szCs w:val="24"/>
        </w:rPr>
        <w:t xml:space="preserve"> </w:t>
      </w:r>
      <w:hyperlink r:id="rId8">
        <w:r w:rsidRPr="00D27334">
          <w:rPr>
            <w:color w:val="3B5F86"/>
            <w:sz w:val="24"/>
            <w:szCs w:val="24"/>
            <w:u w:val="single" w:color="3B5F86"/>
          </w:rPr>
          <w:t>проекта</w:t>
        </w:r>
        <w:r w:rsidRPr="00D27334">
          <w:rPr>
            <w:color w:val="3B5F86"/>
            <w:spacing w:val="3"/>
            <w:sz w:val="24"/>
            <w:szCs w:val="24"/>
          </w:rPr>
          <w:t xml:space="preserve"> </w:t>
        </w:r>
      </w:hyperlink>
      <w:r w:rsidRPr="00D27334">
        <w:rPr>
          <w:sz w:val="24"/>
          <w:szCs w:val="24"/>
        </w:rPr>
        <w:t>"Образование".</w:t>
      </w:r>
    </w:p>
    <w:p w:rsidR="00BE6454" w:rsidRPr="00D27334" w:rsidRDefault="00D27334">
      <w:pPr>
        <w:pStyle w:val="a4"/>
        <w:numPr>
          <w:ilvl w:val="1"/>
          <w:numId w:val="1"/>
        </w:numPr>
        <w:tabs>
          <w:tab w:val="left" w:pos="614"/>
        </w:tabs>
        <w:spacing w:line="321" w:lineRule="exact"/>
        <w:ind w:left="613" w:hanging="495"/>
        <w:rPr>
          <w:sz w:val="24"/>
          <w:szCs w:val="24"/>
        </w:rPr>
      </w:pPr>
      <w:r w:rsidRPr="00D27334">
        <w:rPr>
          <w:sz w:val="24"/>
          <w:szCs w:val="24"/>
        </w:rPr>
        <w:t>В</w:t>
      </w:r>
      <w:r w:rsidRPr="00D27334">
        <w:rPr>
          <w:spacing w:val="-9"/>
          <w:sz w:val="24"/>
          <w:szCs w:val="24"/>
        </w:rPr>
        <w:t xml:space="preserve"> </w:t>
      </w:r>
      <w:r w:rsidRPr="00D27334">
        <w:rPr>
          <w:sz w:val="24"/>
          <w:szCs w:val="24"/>
        </w:rPr>
        <w:t>своей</w:t>
      </w:r>
      <w:r w:rsidRPr="00D27334">
        <w:rPr>
          <w:spacing w:val="-7"/>
          <w:sz w:val="24"/>
          <w:szCs w:val="24"/>
        </w:rPr>
        <w:t xml:space="preserve"> </w:t>
      </w:r>
      <w:r w:rsidRPr="00D27334">
        <w:rPr>
          <w:sz w:val="24"/>
          <w:szCs w:val="24"/>
        </w:rPr>
        <w:t>деятельности</w:t>
      </w:r>
      <w:r w:rsidRPr="00D27334">
        <w:rPr>
          <w:spacing w:val="-1"/>
          <w:sz w:val="24"/>
          <w:szCs w:val="24"/>
        </w:rPr>
        <w:t xml:space="preserve"> </w:t>
      </w:r>
      <w:r w:rsidRPr="00D27334">
        <w:rPr>
          <w:sz w:val="24"/>
          <w:szCs w:val="24"/>
        </w:rPr>
        <w:t>Центр</w:t>
      </w:r>
      <w:r w:rsidRPr="00D27334">
        <w:rPr>
          <w:spacing w:val="-7"/>
          <w:sz w:val="24"/>
          <w:szCs w:val="24"/>
        </w:rPr>
        <w:t xml:space="preserve"> </w:t>
      </w:r>
      <w:r w:rsidRPr="00D27334">
        <w:rPr>
          <w:sz w:val="24"/>
          <w:szCs w:val="24"/>
        </w:rPr>
        <w:t>руководствуется</w:t>
      </w:r>
    </w:p>
    <w:p w:rsidR="00BE6454" w:rsidRPr="00D27334" w:rsidRDefault="00D27334">
      <w:pPr>
        <w:pStyle w:val="a3"/>
        <w:ind w:left="119" w:right="475"/>
        <w:rPr>
          <w:sz w:val="24"/>
          <w:szCs w:val="24"/>
        </w:rPr>
      </w:pPr>
      <w:r w:rsidRPr="00D27334">
        <w:rPr>
          <w:sz w:val="24"/>
          <w:szCs w:val="24"/>
        </w:rPr>
        <w:t xml:space="preserve">Федеральным </w:t>
      </w:r>
      <w:hyperlink r:id="rId9">
        <w:r w:rsidRPr="00D27334">
          <w:rPr>
            <w:color w:val="3B5F86"/>
            <w:sz w:val="24"/>
            <w:szCs w:val="24"/>
            <w:u w:val="single" w:color="3B5F86"/>
          </w:rPr>
          <w:t>законом</w:t>
        </w:r>
        <w:r w:rsidRPr="00D27334">
          <w:rPr>
            <w:color w:val="3B5F86"/>
            <w:sz w:val="24"/>
            <w:szCs w:val="24"/>
          </w:rPr>
          <w:t xml:space="preserve"> </w:t>
        </w:r>
      </w:hyperlink>
      <w:r w:rsidRPr="00D27334">
        <w:rPr>
          <w:sz w:val="24"/>
          <w:szCs w:val="24"/>
        </w:rPr>
        <w:t>Российской Федерации от 29.12.2012 N 273-ФЗ "Об</w:t>
      </w:r>
      <w:r w:rsidRPr="00D27334">
        <w:rPr>
          <w:spacing w:val="-67"/>
          <w:sz w:val="24"/>
          <w:szCs w:val="24"/>
        </w:rPr>
        <w:t xml:space="preserve"> </w:t>
      </w:r>
      <w:r w:rsidRPr="00D27334">
        <w:rPr>
          <w:sz w:val="24"/>
          <w:szCs w:val="24"/>
        </w:rPr>
        <w:t>образовании</w:t>
      </w:r>
      <w:r w:rsidRPr="00D27334">
        <w:rPr>
          <w:spacing w:val="-2"/>
          <w:sz w:val="24"/>
          <w:szCs w:val="24"/>
        </w:rPr>
        <w:t xml:space="preserve"> </w:t>
      </w:r>
      <w:r w:rsidRPr="00D27334">
        <w:rPr>
          <w:sz w:val="24"/>
          <w:szCs w:val="24"/>
        </w:rPr>
        <w:t>в</w:t>
      </w:r>
      <w:r w:rsidRPr="00D27334">
        <w:rPr>
          <w:spacing w:val="-2"/>
          <w:sz w:val="24"/>
          <w:szCs w:val="24"/>
        </w:rPr>
        <w:t xml:space="preserve"> </w:t>
      </w:r>
      <w:r w:rsidRPr="00D27334">
        <w:rPr>
          <w:sz w:val="24"/>
          <w:szCs w:val="24"/>
        </w:rPr>
        <w:t>Российской</w:t>
      </w:r>
      <w:r w:rsidRPr="00D27334">
        <w:rPr>
          <w:spacing w:val="-1"/>
          <w:sz w:val="24"/>
          <w:szCs w:val="24"/>
        </w:rPr>
        <w:t xml:space="preserve"> </w:t>
      </w:r>
      <w:r w:rsidRPr="00D27334">
        <w:rPr>
          <w:sz w:val="24"/>
          <w:szCs w:val="24"/>
        </w:rPr>
        <w:t>Федерации",</w:t>
      </w:r>
      <w:r w:rsidRPr="00D27334">
        <w:rPr>
          <w:spacing w:val="10"/>
          <w:sz w:val="24"/>
          <w:szCs w:val="24"/>
        </w:rPr>
        <w:t xml:space="preserve"> </w:t>
      </w:r>
      <w:r w:rsidRPr="00D27334">
        <w:rPr>
          <w:sz w:val="24"/>
          <w:szCs w:val="24"/>
        </w:rPr>
        <w:t>другими</w:t>
      </w:r>
      <w:r w:rsidRPr="00D27334">
        <w:rPr>
          <w:spacing w:val="-1"/>
          <w:sz w:val="24"/>
          <w:szCs w:val="24"/>
        </w:rPr>
        <w:t xml:space="preserve"> </w:t>
      </w:r>
      <w:r w:rsidRPr="00D27334">
        <w:rPr>
          <w:sz w:val="24"/>
          <w:szCs w:val="24"/>
        </w:rPr>
        <w:t>нормативными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документами Министерства просвещения Российской Федерации, иными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нормативными правовыми актами Российской Федерации, программой</w:t>
      </w:r>
      <w:r w:rsidRPr="00D27334">
        <w:rPr>
          <w:spacing w:val="1"/>
          <w:sz w:val="24"/>
          <w:szCs w:val="24"/>
        </w:rPr>
        <w:t xml:space="preserve"> </w:t>
      </w:r>
      <w:r w:rsidR="0071631D" w:rsidRPr="00D27334">
        <w:rPr>
          <w:sz w:val="24"/>
          <w:szCs w:val="24"/>
        </w:rPr>
        <w:t>развития МБОУ Широко-Атаман</w:t>
      </w:r>
      <w:r w:rsidRPr="00D27334">
        <w:rPr>
          <w:sz w:val="24"/>
          <w:szCs w:val="24"/>
        </w:rPr>
        <w:t>ской ООШ, планами работы, утвержденными</w:t>
      </w:r>
      <w:r w:rsidRPr="00D27334">
        <w:rPr>
          <w:spacing w:val="1"/>
          <w:sz w:val="24"/>
          <w:szCs w:val="24"/>
        </w:rPr>
        <w:t xml:space="preserve"> </w:t>
      </w:r>
      <w:r w:rsidRPr="00D27334">
        <w:rPr>
          <w:sz w:val="24"/>
          <w:szCs w:val="24"/>
        </w:rPr>
        <w:t>учредителем</w:t>
      </w:r>
      <w:r w:rsidRPr="00D27334">
        <w:rPr>
          <w:spacing w:val="2"/>
          <w:sz w:val="24"/>
          <w:szCs w:val="24"/>
        </w:rPr>
        <w:t xml:space="preserve"> </w:t>
      </w:r>
      <w:r w:rsidRPr="00D27334">
        <w:rPr>
          <w:sz w:val="24"/>
          <w:szCs w:val="24"/>
        </w:rPr>
        <w:t>и настоящим</w:t>
      </w:r>
      <w:r w:rsidRPr="00D27334">
        <w:rPr>
          <w:spacing w:val="2"/>
          <w:sz w:val="24"/>
          <w:szCs w:val="24"/>
        </w:rPr>
        <w:t xml:space="preserve"> </w:t>
      </w:r>
      <w:r w:rsidRPr="00D27334">
        <w:rPr>
          <w:sz w:val="24"/>
          <w:szCs w:val="24"/>
        </w:rPr>
        <w:t>Положением.</w:t>
      </w:r>
    </w:p>
    <w:p w:rsidR="00BE6454" w:rsidRPr="00D27334" w:rsidRDefault="00D27334">
      <w:pPr>
        <w:pStyle w:val="a4"/>
        <w:numPr>
          <w:ilvl w:val="1"/>
          <w:numId w:val="1"/>
        </w:numPr>
        <w:tabs>
          <w:tab w:val="left" w:pos="614"/>
        </w:tabs>
        <w:spacing w:before="3"/>
        <w:ind w:right="717" w:firstLine="0"/>
        <w:rPr>
          <w:sz w:val="24"/>
          <w:szCs w:val="24"/>
        </w:rPr>
      </w:pPr>
      <w:r w:rsidRPr="00D27334">
        <w:rPr>
          <w:sz w:val="24"/>
          <w:szCs w:val="24"/>
        </w:rPr>
        <w:t>Центр</w:t>
      </w:r>
      <w:r w:rsidRPr="00D27334">
        <w:rPr>
          <w:spacing w:val="-8"/>
          <w:sz w:val="24"/>
          <w:szCs w:val="24"/>
        </w:rPr>
        <w:t xml:space="preserve"> </w:t>
      </w:r>
      <w:r w:rsidRPr="00D27334">
        <w:rPr>
          <w:sz w:val="24"/>
          <w:szCs w:val="24"/>
        </w:rPr>
        <w:t>в</w:t>
      </w:r>
      <w:r w:rsidRPr="00D27334">
        <w:rPr>
          <w:spacing w:val="-7"/>
          <w:sz w:val="24"/>
          <w:szCs w:val="24"/>
        </w:rPr>
        <w:t xml:space="preserve"> </w:t>
      </w:r>
      <w:r w:rsidRPr="00D27334">
        <w:rPr>
          <w:sz w:val="24"/>
          <w:szCs w:val="24"/>
        </w:rPr>
        <w:t>своей</w:t>
      </w:r>
      <w:r w:rsidRPr="00D27334">
        <w:rPr>
          <w:spacing w:val="-8"/>
          <w:sz w:val="24"/>
          <w:szCs w:val="24"/>
        </w:rPr>
        <w:t xml:space="preserve"> </w:t>
      </w:r>
      <w:r w:rsidRPr="00D27334">
        <w:rPr>
          <w:sz w:val="24"/>
          <w:szCs w:val="24"/>
        </w:rPr>
        <w:t>деятельности</w:t>
      </w:r>
      <w:r w:rsidRPr="00D27334">
        <w:rPr>
          <w:spacing w:val="-7"/>
          <w:sz w:val="24"/>
          <w:szCs w:val="24"/>
        </w:rPr>
        <w:t xml:space="preserve"> </w:t>
      </w:r>
      <w:r w:rsidRPr="00D27334">
        <w:rPr>
          <w:sz w:val="24"/>
          <w:szCs w:val="24"/>
        </w:rPr>
        <w:t>подчиняется</w:t>
      </w:r>
      <w:r w:rsidRPr="00D27334">
        <w:rPr>
          <w:spacing w:val="-5"/>
          <w:sz w:val="24"/>
          <w:szCs w:val="24"/>
        </w:rPr>
        <w:t xml:space="preserve"> </w:t>
      </w:r>
      <w:r w:rsidRPr="00D27334">
        <w:rPr>
          <w:sz w:val="24"/>
          <w:szCs w:val="24"/>
        </w:rPr>
        <w:t>руководителю</w:t>
      </w:r>
      <w:r w:rsidRPr="00D27334">
        <w:rPr>
          <w:spacing w:val="-8"/>
          <w:sz w:val="24"/>
          <w:szCs w:val="24"/>
        </w:rPr>
        <w:t xml:space="preserve"> </w:t>
      </w:r>
      <w:r w:rsidRPr="00D27334">
        <w:rPr>
          <w:sz w:val="24"/>
          <w:szCs w:val="24"/>
        </w:rPr>
        <w:t>Учреждения</w:t>
      </w:r>
      <w:r w:rsidRPr="00D27334">
        <w:rPr>
          <w:spacing w:val="-67"/>
          <w:sz w:val="24"/>
          <w:szCs w:val="24"/>
        </w:rPr>
        <w:t xml:space="preserve"> </w:t>
      </w:r>
      <w:r w:rsidRPr="00D27334">
        <w:rPr>
          <w:sz w:val="24"/>
          <w:szCs w:val="24"/>
        </w:rPr>
        <w:t>(директору).</w:t>
      </w:r>
    </w:p>
    <w:p w:rsidR="00BE6454" w:rsidRPr="00D27334" w:rsidRDefault="00BE6454">
      <w:pPr>
        <w:pStyle w:val="a3"/>
        <w:spacing w:before="9"/>
        <w:rPr>
          <w:sz w:val="24"/>
          <w:szCs w:val="24"/>
        </w:rPr>
      </w:pPr>
    </w:p>
    <w:p w:rsidR="00BE6454" w:rsidRPr="00D27334" w:rsidRDefault="00D27334">
      <w:pPr>
        <w:pStyle w:val="Heading1"/>
        <w:spacing w:before="1"/>
        <w:ind w:left="119" w:right="0"/>
        <w:jc w:val="left"/>
        <w:rPr>
          <w:color w:val="333333"/>
          <w:sz w:val="24"/>
          <w:szCs w:val="24"/>
        </w:rPr>
      </w:pPr>
      <w:r w:rsidRPr="00D27334">
        <w:rPr>
          <w:color w:val="333333"/>
          <w:sz w:val="24"/>
          <w:szCs w:val="24"/>
        </w:rPr>
        <w:t>2.</w:t>
      </w:r>
      <w:r w:rsidRPr="00D27334">
        <w:rPr>
          <w:color w:val="333333"/>
          <w:spacing w:val="-3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Цели,</w:t>
      </w:r>
      <w:r w:rsidRPr="00D27334">
        <w:rPr>
          <w:color w:val="333333"/>
          <w:spacing w:val="-2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задачи,</w:t>
      </w:r>
      <w:r w:rsidRPr="00D27334">
        <w:rPr>
          <w:color w:val="333333"/>
          <w:spacing w:val="-2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функции</w:t>
      </w:r>
      <w:r w:rsidRPr="00D27334">
        <w:rPr>
          <w:color w:val="333333"/>
          <w:spacing w:val="-7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деятельности</w:t>
      </w:r>
      <w:r w:rsidRPr="00D27334">
        <w:rPr>
          <w:color w:val="333333"/>
          <w:spacing w:val="-7"/>
          <w:sz w:val="24"/>
          <w:szCs w:val="24"/>
        </w:rPr>
        <w:t xml:space="preserve"> </w:t>
      </w:r>
      <w:r w:rsidRPr="00D27334">
        <w:rPr>
          <w:color w:val="333333"/>
          <w:sz w:val="24"/>
          <w:szCs w:val="24"/>
        </w:rPr>
        <w:t>Центра</w:t>
      </w:r>
    </w:p>
    <w:p w:rsidR="0071631D" w:rsidRPr="00D27334" w:rsidRDefault="0071631D" w:rsidP="0071631D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b/>
          <w:sz w:val="24"/>
          <w:szCs w:val="24"/>
          <w:lang w:val="ru-RU"/>
        </w:rPr>
        <w:t>2. Цели, задачи, функции деятельности Центра</w:t>
      </w:r>
    </w:p>
    <w:p w:rsidR="0071631D" w:rsidRPr="00D27334" w:rsidRDefault="0071631D" w:rsidP="0071631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Основной целью деятельности Центра является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совершенствованиеусловий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для повышения качества образования, расширения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возможностейобучающихся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в освоении учебных предметов естественно - научной и технологической направленностей, программ дополнительного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образованияестественно-научной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а также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дляпрактической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отработки учебного материала по учебным предметам «Физика», «Химия», «Биология».</w:t>
      </w:r>
      <w:proofErr w:type="gramEnd"/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2.2.1. реализация основных общеобразовательных программ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поучебным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предметам </w:t>
      </w:r>
      <w:proofErr w:type="spellStart"/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дополнительныхобщеобразовательных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естественно—научной и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а также иных программ, `в том числе в каникулярный период;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 проектную деятельность;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2.2.4. организация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томчисле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для лагерей, организованных образовательными организациями в каникулярный период;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2.2.5. повышение профессионального мастерства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педагогическихработников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Центра,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основные и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дополнительныеобщеобразовательные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программы.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2.3 Центр для достижения цели и выполнения задач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вправевзаимодействовать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- различными образовательными организациями в форме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сетевоговзаимодействия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сиными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организациями, на базе которых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созданыцентры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</w:t>
      </w:r>
      <w:proofErr w:type="spellStart"/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технологическойнаправленностей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осуществляющим функции по информационному, методическому и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организационно-техническомусопровождению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 созданию и функционированию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центровобразования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 «Точка роста», в том числе по вопросам повышения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квалификациипедагогических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работников;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- обучающимися и родителями (законными представителями)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 применением дистанционных 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образовательныхтехнологий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631D" w:rsidRPr="00D27334" w:rsidRDefault="0071631D" w:rsidP="0071631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631D" w:rsidRPr="00D27334" w:rsidRDefault="0071631D" w:rsidP="0071631D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631D" w:rsidRPr="00D27334" w:rsidRDefault="0071631D" w:rsidP="0071631D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71631D" w:rsidRPr="00D27334" w:rsidRDefault="0071631D" w:rsidP="0071631D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3.1. Руководитель Учреждения издает локальный нормативный акт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оназначении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 Центра (куратора, ответственного за функционирование и развитие), а также о создании Центра и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утвержденииПоложения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3.2. Руководителем Центра может быть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назначен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сотрудникУчреждения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из числа руководящих и педагогических работников. 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3.3. Руководитель Центра обязан: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3.3.1. осуществлять оперативное руководство Центром;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3.3.3. отчитываться перед руководителем Учреждения о результатах работы Центра;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3.4. Руководитель Центра вправе: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3.4.1. осуществлять расстановку кадров Центра, прием на работу, которых осуществляется приказом руководителя Учреждения;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реализацией;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71631D" w:rsidRPr="00D27334" w:rsidRDefault="0071631D" w:rsidP="0071631D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3.4.5. осуществлять иные права, относящиеся к деятельности Центра </w:t>
      </w:r>
      <w:proofErr w:type="spellStart"/>
      <w:r w:rsidRPr="00D27334">
        <w:rPr>
          <w:rFonts w:ascii="Times New Roman" w:hAnsi="Times New Roman" w:cs="Times New Roman"/>
          <w:sz w:val="24"/>
          <w:szCs w:val="24"/>
          <w:lang w:val="ru-RU"/>
        </w:rPr>
        <w:t>ине</w:t>
      </w:r>
      <w:proofErr w:type="spellEnd"/>
      <w:r w:rsidRPr="00D27334">
        <w:rPr>
          <w:rFonts w:ascii="Times New Roman" w:hAnsi="Times New Roman" w:cs="Times New Roman"/>
          <w:sz w:val="24"/>
          <w:szCs w:val="24"/>
          <w:lang w:val="ru-RU"/>
        </w:rPr>
        <w:t xml:space="preserve"> противоречащие целям и видам деятельности образовательной организации, а также законодательству Российской Федерации.</w:t>
      </w:r>
    </w:p>
    <w:p w:rsidR="0071631D" w:rsidRDefault="0071631D" w:rsidP="0071631D"/>
    <w:p w:rsidR="0071631D" w:rsidRDefault="0071631D" w:rsidP="0071631D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:rsidR="0071631D" w:rsidRDefault="0071631D">
      <w:pPr>
        <w:pStyle w:val="Heading1"/>
        <w:spacing w:before="1"/>
        <w:ind w:left="119" w:right="0"/>
        <w:jc w:val="left"/>
      </w:pPr>
    </w:p>
    <w:sectPr w:rsidR="0071631D" w:rsidSect="003A4150">
      <w:type w:val="continuous"/>
      <w:pgSz w:w="11910" w:h="16840"/>
      <w:pgMar w:top="851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272D"/>
    <w:multiLevelType w:val="hybridMultilevel"/>
    <w:tmpl w:val="92543D9E"/>
    <w:lvl w:ilvl="0" w:tplc="253027F4">
      <w:start w:val="1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 w:tplc="2F96FB88">
      <w:numFmt w:val="none"/>
      <w:lvlText w:val=""/>
      <w:lvlJc w:val="left"/>
      <w:pPr>
        <w:tabs>
          <w:tab w:val="num" w:pos="360"/>
        </w:tabs>
      </w:pPr>
    </w:lvl>
    <w:lvl w:ilvl="2" w:tplc="267232B2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 w:tplc="2F400332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 w:tplc="EAC4F48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 w:tplc="FC68E016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 w:tplc="61B24562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 w:tplc="1070D7B8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 w:tplc="4C26CD3E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1">
    <w:nsid w:val="7722198C"/>
    <w:multiLevelType w:val="hybridMultilevel"/>
    <w:tmpl w:val="69EE5588"/>
    <w:lvl w:ilvl="0" w:tplc="CD0A7F24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BC41D6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451C9EE2">
      <w:numFmt w:val="bullet"/>
      <w:lvlText w:val="•"/>
      <w:lvlJc w:val="left"/>
      <w:pPr>
        <w:ind w:left="2236" w:hanging="284"/>
      </w:pPr>
      <w:rPr>
        <w:rFonts w:hint="default"/>
        <w:lang w:val="ru-RU" w:eastAsia="en-US" w:bidi="ar-SA"/>
      </w:rPr>
    </w:lvl>
    <w:lvl w:ilvl="3" w:tplc="DE1EBEA0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4" w:tplc="B2505470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A502CFB2"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plc="5DA03DB0">
      <w:numFmt w:val="bullet"/>
      <w:lvlText w:val="•"/>
      <w:lvlJc w:val="left"/>
      <w:pPr>
        <w:ind w:left="5910" w:hanging="284"/>
      </w:pPr>
      <w:rPr>
        <w:rFonts w:hint="default"/>
        <w:lang w:val="ru-RU" w:eastAsia="en-US" w:bidi="ar-SA"/>
      </w:rPr>
    </w:lvl>
    <w:lvl w:ilvl="7" w:tplc="DB40DF3C">
      <w:numFmt w:val="bullet"/>
      <w:lvlText w:val="•"/>
      <w:lvlJc w:val="left"/>
      <w:pPr>
        <w:ind w:left="6828" w:hanging="284"/>
      </w:pPr>
      <w:rPr>
        <w:rFonts w:hint="default"/>
        <w:lang w:val="ru-RU" w:eastAsia="en-US" w:bidi="ar-SA"/>
      </w:rPr>
    </w:lvl>
    <w:lvl w:ilvl="8" w:tplc="C4C671D6">
      <w:numFmt w:val="bullet"/>
      <w:lvlText w:val="•"/>
      <w:lvlJc w:val="left"/>
      <w:pPr>
        <w:ind w:left="774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6454"/>
    <w:rsid w:val="003A4150"/>
    <w:rsid w:val="0071631D"/>
    <w:rsid w:val="00BE6454"/>
    <w:rsid w:val="00D27334"/>
    <w:rsid w:val="00F7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4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45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6454"/>
    <w:pPr>
      <w:ind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E6454"/>
    <w:pPr>
      <w:ind w:left="119" w:hanging="285"/>
    </w:pPr>
  </w:style>
  <w:style w:type="paragraph" w:customStyle="1" w:styleId="TableParagraph">
    <w:name w:val="Table Paragraph"/>
    <w:basedOn w:val="a"/>
    <w:uiPriority w:val="1"/>
    <w:qFormat/>
    <w:rsid w:val="00BE6454"/>
  </w:style>
  <w:style w:type="paragraph" w:customStyle="1" w:styleId="PreformattedText">
    <w:name w:val="Preformatted Text"/>
    <w:basedOn w:val="a"/>
    <w:qFormat/>
    <w:rsid w:val="0071631D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asport-natsionalnogo-proekta-obrazovanie-utv-prezidiumom-sove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rasporiazhenie-minprosveshcheniia-rossii-ot-12012021-n-r-6/prilozhenie/prilozhenie-n-4/3_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rasporiazhenie-minprosveshcheniia-rossii-ot-12012021-n-r-6/prilozhenie/prilozhenie-n-4/2_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dact.ru/law/rasporiazhenie-minprosveshcheniia-rossii-ot-12012021-n-r-6/prilozhenie/prilozhenie-n-4/1_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federalnyi-zakon-ot-29122012-n-273-fz-o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Широко-атаманская ООШ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2021-09-09T09:55:00Z</dcterms:created>
  <dcterms:modified xsi:type="dcterms:W3CDTF">2021-09-09T10:12:00Z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2021-09-09T00:00:00Z</vt:filetime>
  </property>
</Properties>
</file>